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D2" w:rsidRDefault="00A34DD2" w:rsidP="00A34DD2">
      <w:pPr>
        <w:pStyle w:val="Nzev"/>
      </w:pPr>
      <w:r>
        <w:t>Českomoravská myslivecká jednota</w:t>
      </w:r>
    </w:p>
    <w:p w:rsidR="00A34DD2" w:rsidRDefault="00A34DD2" w:rsidP="00A34DD2">
      <w:pPr>
        <w:jc w:val="center"/>
      </w:pPr>
      <w:r>
        <w:t>OMS Náchod, Kamenice 86, 547 01 Náchod</w:t>
      </w:r>
      <w:r w:rsidR="00A73446">
        <w:br/>
      </w:r>
      <w:r>
        <w:t>Tel:</w:t>
      </w:r>
      <w:r>
        <w:tab/>
        <w:t>702 021 220,</w:t>
      </w:r>
      <w:r>
        <w:tab/>
        <w:t>E-mail:</w:t>
      </w:r>
      <w:r>
        <w:tab/>
      </w:r>
      <w:hyperlink r:id="rId5" w:history="1">
        <w:r w:rsidRPr="0095294F">
          <w:rPr>
            <w:rStyle w:val="Hypertextovodkaz"/>
          </w:rPr>
          <w:t>omsnachod@seznam.cz</w:t>
        </w:r>
      </w:hyperlink>
    </w:p>
    <w:p w:rsidR="00A34DD2" w:rsidRPr="006446E7" w:rsidRDefault="00A34DD2" w:rsidP="006446E7">
      <w:pPr>
        <w:pStyle w:val="Nadpis1"/>
      </w:pPr>
      <w:r w:rsidRPr="006446E7">
        <w:t xml:space="preserve">Přihláška do </w:t>
      </w:r>
      <w:r w:rsidR="00ED656E" w:rsidRPr="006446E7">
        <w:t>přípravného školení ke zkoušce z myslivosti</w:t>
      </w:r>
    </w:p>
    <w:p w:rsidR="00A34DD2" w:rsidRDefault="00ED656E" w:rsidP="00ED656E">
      <w:pPr>
        <w:tabs>
          <w:tab w:val="left" w:pos="1134"/>
          <w:tab w:val="left" w:pos="1985"/>
          <w:tab w:val="left" w:pos="2268"/>
          <w:tab w:val="left" w:pos="2552"/>
          <w:tab w:val="left" w:pos="4536"/>
          <w:tab w:val="left" w:pos="5387"/>
          <w:tab w:val="left" w:pos="5954"/>
        </w:tabs>
      </w:pPr>
      <w:r>
        <w:t>P</w:t>
      </w:r>
      <w:r w:rsidR="00A34DD2">
        <w:t xml:space="preserve">říjmení, </w:t>
      </w:r>
      <w:r>
        <w:t xml:space="preserve">jméno, </w:t>
      </w:r>
      <w:r w:rsidR="00A34DD2">
        <w:t>titul:</w:t>
      </w:r>
      <w:r w:rsidR="00A34DD2">
        <w:tab/>
        <w:t>…………………………………………………………………………………………………………</w:t>
      </w:r>
      <w:r w:rsidR="00A73446">
        <w:br/>
      </w:r>
      <w:r w:rsidR="00A34DD2">
        <w:t>Datum narození:</w:t>
      </w:r>
      <w:r w:rsidR="00A34DD2">
        <w:tab/>
        <w:t>……………………………………</w:t>
      </w:r>
      <w:r w:rsidR="00A34DD2">
        <w:tab/>
        <w:t>Rodné číslo:</w:t>
      </w:r>
      <w:r w:rsidR="00A34DD2">
        <w:tab/>
        <w:t>………………………………………………</w:t>
      </w:r>
      <w:r>
        <w:br/>
        <w:t>Zaměstnání:</w:t>
      </w:r>
      <w:r>
        <w:tab/>
        <w:t>………………………………………………………………………………………………………………</w:t>
      </w:r>
      <w:r>
        <w:br/>
        <w:t>Adresa zaměstnavatele:</w:t>
      </w:r>
      <w:r>
        <w:tab/>
        <w:t>……………………………………………………………………………………………………</w:t>
      </w:r>
      <w:r w:rsidR="00A73446">
        <w:br/>
      </w:r>
      <w:r>
        <w:t>Trvalé b</w:t>
      </w:r>
      <w:r w:rsidR="00A34DD2">
        <w:t>ydliště:</w:t>
      </w:r>
      <w:r w:rsidR="00A34DD2">
        <w:tab/>
        <w:t>………………………………………</w:t>
      </w:r>
      <w:r>
        <w:t>………………………………………………………………………</w:t>
      </w:r>
      <w:r w:rsidR="00A73446">
        <w:br/>
      </w:r>
      <w:bookmarkStart w:id="0" w:name="_GoBack"/>
      <w:bookmarkEnd w:id="0"/>
      <w:r w:rsidR="00A34DD2">
        <w:t>Telefon:</w:t>
      </w:r>
      <w:r w:rsidR="00A34DD2">
        <w:tab/>
        <w:t>………………………………………………</w:t>
      </w:r>
      <w:r w:rsidR="00A34DD2">
        <w:tab/>
        <w:t>E-mail:</w:t>
      </w:r>
      <w:r w:rsidR="00A34DD2">
        <w:tab/>
        <w:t>………………………………………………………</w:t>
      </w:r>
    </w:p>
    <w:p w:rsidR="00A34DD2" w:rsidRDefault="00ED656E" w:rsidP="00A73446">
      <w:pPr>
        <w:tabs>
          <w:tab w:val="left" w:pos="851"/>
          <w:tab w:val="left" w:pos="1701"/>
          <w:tab w:val="left" w:pos="3402"/>
          <w:tab w:val="left" w:pos="4536"/>
          <w:tab w:val="left" w:pos="5670"/>
        </w:tabs>
      </w:pPr>
      <w:r>
        <w:t>Podle zkušebního řádu pro zkoušky z myslivosti přihlašuji se jako uchazeč o první lovecký lístek do přípravného školení ke zkoušce z myslivosti a zavazuji se hradit náklady spojené s provedením zkoušky a přípravným školením.</w:t>
      </w:r>
    </w:p>
    <w:p w:rsidR="00ED656E" w:rsidRDefault="00ED656E" w:rsidP="00ED656E">
      <w:pPr>
        <w:tabs>
          <w:tab w:val="left" w:pos="1134"/>
          <w:tab w:val="left" w:pos="3969"/>
          <w:tab w:val="left" w:pos="5387"/>
        </w:tabs>
      </w:pPr>
      <w:r>
        <w:t>Záloha Kč:</w:t>
      </w:r>
      <w:r>
        <w:tab/>
        <w:t>………………………………………</w:t>
      </w:r>
      <w:r>
        <w:tab/>
        <w:t>hrazena dne:</w:t>
      </w:r>
      <w:r>
        <w:tab/>
        <w:t>…………………………………………………………</w:t>
      </w:r>
    </w:p>
    <w:p w:rsidR="00AC6529" w:rsidRDefault="00A73446" w:rsidP="00ED656E">
      <w:pPr>
        <w:tabs>
          <w:tab w:val="left" w:pos="1134"/>
          <w:tab w:val="left" w:pos="3969"/>
          <w:tab w:val="left" w:pos="6237"/>
        </w:tabs>
      </w:pPr>
      <w:r>
        <w:t>D</w:t>
      </w:r>
      <w:r w:rsidR="000C683E">
        <w:t>atum</w:t>
      </w:r>
      <w:r w:rsidR="00A34DD2">
        <w:t>:</w:t>
      </w:r>
      <w:r>
        <w:tab/>
      </w:r>
      <w:r w:rsidR="00ED656E">
        <w:t>………………………………………</w:t>
      </w:r>
      <w:r>
        <w:tab/>
      </w:r>
      <w:r w:rsidR="00ED656E">
        <w:t>Vlastnoruční p</w:t>
      </w:r>
      <w:r>
        <w:t>odpis</w:t>
      </w:r>
      <w:r w:rsidR="00A34DD2">
        <w:t>:</w:t>
      </w:r>
      <w:r w:rsidR="00ED656E">
        <w:tab/>
        <w:t>…………………………………………</w:t>
      </w:r>
    </w:p>
    <w:sectPr w:rsidR="00AC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9F"/>
    <w:rsid w:val="000C683E"/>
    <w:rsid w:val="00187BCC"/>
    <w:rsid w:val="006446E7"/>
    <w:rsid w:val="00676516"/>
    <w:rsid w:val="00841BA6"/>
    <w:rsid w:val="008F09BE"/>
    <w:rsid w:val="00A34DD2"/>
    <w:rsid w:val="00A73446"/>
    <w:rsid w:val="00AC6529"/>
    <w:rsid w:val="00CC3B82"/>
    <w:rsid w:val="00D149F9"/>
    <w:rsid w:val="00E704AE"/>
    <w:rsid w:val="00E9689C"/>
    <w:rsid w:val="00ED656E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56E"/>
    <w:pPr>
      <w:spacing w:before="720" w:after="0" w:line="600" w:lineRule="exact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46E7"/>
    <w:pPr>
      <w:keepNext/>
      <w:keepLines/>
      <w:spacing w:before="60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89C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46E7"/>
    <w:pPr>
      <w:spacing w:before="0" w:line="240" w:lineRule="auto"/>
      <w:contextualSpacing/>
      <w:jc w:val="center"/>
    </w:pPr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56"/>
      <w:szCs w:val="5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6446E7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56"/>
      <w:szCs w:val="5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446E7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34DD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34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56E"/>
    <w:pPr>
      <w:spacing w:before="720" w:after="0" w:line="600" w:lineRule="exact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46E7"/>
    <w:pPr>
      <w:keepNext/>
      <w:keepLines/>
      <w:spacing w:before="60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689C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46E7"/>
    <w:pPr>
      <w:spacing w:before="0" w:line="240" w:lineRule="auto"/>
      <w:contextualSpacing/>
      <w:jc w:val="center"/>
    </w:pPr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56"/>
      <w:szCs w:val="5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6446E7"/>
    <w:rPr>
      <w:rFonts w:asciiTheme="majorHAnsi" w:eastAsiaTheme="majorEastAsia" w:hAnsiTheme="majorHAnsi" w:cstheme="majorBidi"/>
      <w:color w:val="4F6228" w:themeColor="accent3" w:themeShade="80"/>
      <w:spacing w:val="5"/>
      <w:kern w:val="28"/>
      <w:sz w:val="56"/>
      <w:szCs w:val="52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446E7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6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34DD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3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nachod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Gander.cz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Houser</dc:creator>
  <cp:lastModifiedBy>Tomáš Houser</cp:lastModifiedBy>
  <cp:revision>7</cp:revision>
  <dcterms:created xsi:type="dcterms:W3CDTF">2022-10-04T16:11:00Z</dcterms:created>
  <dcterms:modified xsi:type="dcterms:W3CDTF">2022-10-04T16:55:00Z</dcterms:modified>
</cp:coreProperties>
</file>